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Default="009B36DE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 w:rsidRPr="00692901">
        <w:rPr>
          <w:sz w:val="32"/>
          <w:szCs w:val="32"/>
        </w:rPr>
        <w:t xml:space="preserve">ŻYWNOŚĆ </w:t>
      </w:r>
      <w:r w:rsidR="001525F9" w:rsidRPr="00692901">
        <w:rPr>
          <w:sz w:val="32"/>
          <w:szCs w:val="32"/>
        </w:rPr>
        <w:t>SPECJALNEGO PRZEZNACZENIA</w:t>
      </w:r>
      <w:r w:rsidRPr="00692901">
        <w:rPr>
          <w:sz w:val="32"/>
          <w:szCs w:val="32"/>
        </w:rPr>
        <w:t xml:space="preserve"> </w:t>
      </w:r>
      <w:r>
        <w:rPr>
          <w:sz w:val="32"/>
          <w:szCs w:val="32"/>
        </w:rPr>
        <w:t>– KONTROLA INSPEKCJI HANDLOWEJ</w:t>
      </w:r>
    </w:p>
    <w:bookmarkEnd w:id="0"/>
    <w:p w:rsidR="00D47CCF" w:rsidRPr="00692901" w:rsidRDefault="009B36DE" w:rsidP="00537A9E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sz w:val="22"/>
        </w:rPr>
      </w:pPr>
      <w:r w:rsidRPr="00692901">
        <w:rPr>
          <w:b/>
          <w:sz w:val="22"/>
        </w:rPr>
        <w:t xml:space="preserve">Inspekcja Handlowa wzięła pod lupę jedzenie dla </w:t>
      </w:r>
      <w:r w:rsidR="00181C80" w:rsidRPr="00692901">
        <w:rPr>
          <w:b/>
          <w:sz w:val="22"/>
        </w:rPr>
        <w:t>małych dzieci</w:t>
      </w:r>
      <w:r w:rsidRPr="00692901">
        <w:rPr>
          <w:b/>
          <w:sz w:val="22"/>
        </w:rPr>
        <w:t xml:space="preserve">, sportowców </w:t>
      </w:r>
      <w:r w:rsidR="00181C80" w:rsidRPr="00692901">
        <w:rPr>
          <w:b/>
          <w:sz w:val="22"/>
        </w:rPr>
        <w:t xml:space="preserve">i </w:t>
      </w:r>
      <w:r w:rsidRPr="00692901">
        <w:rPr>
          <w:b/>
          <w:sz w:val="22"/>
        </w:rPr>
        <w:t>osób na diecie.</w:t>
      </w:r>
    </w:p>
    <w:p w:rsidR="00D47CCF" w:rsidRPr="00D47CCF" w:rsidRDefault="009B36DE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Kontrolerzy mieli zastrzeżenia </w:t>
      </w:r>
      <w:r w:rsidR="00E0127D">
        <w:rPr>
          <w:b/>
          <w:sz w:val="22"/>
        </w:rPr>
        <w:t xml:space="preserve">jedynie </w:t>
      </w:r>
      <w:r>
        <w:rPr>
          <w:b/>
          <w:sz w:val="22"/>
        </w:rPr>
        <w:t>do 9,4 proc. zbadanych produktów.</w:t>
      </w:r>
    </w:p>
    <w:p w:rsidR="00D47CCF" w:rsidRPr="00D47CCF" w:rsidRDefault="009B36DE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Nieprawidłowości najczęściej dotyczyły oznakowania</w:t>
      </w:r>
      <w:r w:rsidR="00D47CCF" w:rsidRPr="00D47CCF">
        <w:rPr>
          <w:b/>
          <w:sz w:val="22"/>
        </w:rPr>
        <w:t>.</w:t>
      </w:r>
    </w:p>
    <w:p w:rsidR="00D47CCF" w:rsidRDefault="00D47CCF" w:rsidP="00D47CCF">
      <w:pPr>
        <w:pStyle w:val="Akapitzlist"/>
        <w:jc w:val="both"/>
      </w:pPr>
    </w:p>
    <w:p w:rsidR="00D47CCF" w:rsidRP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591530">
        <w:rPr>
          <w:b/>
          <w:sz w:val="22"/>
        </w:rPr>
        <w:t>30</w:t>
      </w:r>
      <w:r w:rsidR="00F960CF" w:rsidRPr="00D47CCF">
        <w:rPr>
          <w:b/>
          <w:sz w:val="22"/>
        </w:rPr>
        <w:t xml:space="preserve"> </w:t>
      </w:r>
      <w:r w:rsidR="009B36DE">
        <w:rPr>
          <w:b/>
          <w:sz w:val="22"/>
        </w:rPr>
        <w:t>maja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0E56B3">
        <w:rPr>
          <w:sz w:val="22"/>
        </w:rPr>
        <w:t>W trzecim kwartale 2017 r. Inspekcja Handlowa sprawdzała żywność</w:t>
      </w:r>
      <w:r w:rsidR="00783231">
        <w:rPr>
          <w:sz w:val="22"/>
        </w:rPr>
        <w:t>, której oznakowanie sugerowało przeznaczenie dla określonych grup konsumentów</w:t>
      </w:r>
      <w:r w:rsidR="000E56B3">
        <w:rPr>
          <w:sz w:val="22"/>
        </w:rPr>
        <w:t xml:space="preserve">. </w:t>
      </w:r>
      <w:r w:rsidR="00783231">
        <w:rPr>
          <w:sz w:val="22"/>
        </w:rPr>
        <w:t xml:space="preserve">Przepisy określają pewne komunikaty, którymi producenci mogą podkreślać szczególne właściwości </w:t>
      </w:r>
      <w:r w:rsidR="005F3DB1" w:rsidRPr="00692901">
        <w:rPr>
          <w:sz w:val="22"/>
        </w:rPr>
        <w:t>swoich wyrobów</w:t>
      </w:r>
      <w:r w:rsidR="00783231">
        <w:rPr>
          <w:sz w:val="22"/>
        </w:rPr>
        <w:t>, np. kiedy produkt można nazwać bezglutenowym, niskokalorycznym/</w:t>
      </w:r>
      <w:proofErr w:type="spellStart"/>
      <w:r w:rsidR="00783231">
        <w:rPr>
          <w:sz w:val="22"/>
        </w:rPr>
        <w:t>light</w:t>
      </w:r>
      <w:proofErr w:type="spellEnd"/>
      <w:r w:rsidR="00783231">
        <w:rPr>
          <w:sz w:val="22"/>
        </w:rPr>
        <w:t>, dla małych dzieci</w:t>
      </w:r>
      <w:r w:rsidR="00783231" w:rsidRPr="00783231">
        <w:rPr>
          <w:sz w:val="22"/>
        </w:rPr>
        <w:t xml:space="preserve"> </w:t>
      </w:r>
      <w:r w:rsidR="00783231">
        <w:rPr>
          <w:sz w:val="22"/>
        </w:rPr>
        <w:t xml:space="preserve">albo suplementem diety. Nie wolno jednak twierdzić, że żywność pomaga w leczeniu albo że </w:t>
      </w:r>
      <w:r w:rsidR="00DB7215">
        <w:rPr>
          <w:sz w:val="22"/>
        </w:rPr>
        <w:t>zapobiega chorobom.</w:t>
      </w:r>
    </w:p>
    <w:p w:rsidR="00D47CCF" w:rsidRPr="00692901" w:rsidRDefault="00C0437E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Inspektorzy skontrolowali 82 sklepy i 3 hurtownie z całego kraju. Sprawdzili 817 partii żywności. Ponad połowę z nich (427) stanowiły produkty dla małych dzieci, pozostałe były przeznaczone m.in. dla osób na diecie bezglutenowej (191), dla sportowców (68), dla diabetyków (45), dla odchudzających się (21).</w:t>
      </w:r>
      <w:r w:rsidR="00962A47">
        <w:rPr>
          <w:sz w:val="22"/>
        </w:rPr>
        <w:t xml:space="preserve"> </w:t>
      </w:r>
      <w:r w:rsidR="005F3DB1" w:rsidRPr="00692901">
        <w:rPr>
          <w:sz w:val="22"/>
        </w:rPr>
        <w:t>Inspekcja nie badała preparatów dla niemowląt ani żywności specjalnego przeznaczenia medycznego.</w:t>
      </w:r>
    </w:p>
    <w:p w:rsidR="006A4A7A" w:rsidRDefault="00962A47" w:rsidP="00A1324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Nieprawidłowości wystąpiły w 27 kontrolowanych placówkach (31,8 proc.). IH zakwestionowała 77 partii produktów (9,4 proc.)</w:t>
      </w:r>
      <w:r w:rsidR="00FE4731">
        <w:rPr>
          <w:sz w:val="22"/>
        </w:rPr>
        <w:t>. Najwięcej zastrzeżeń wzbudziło oznakowanie.</w:t>
      </w:r>
    </w:p>
    <w:p w:rsidR="00FE4731" w:rsidRPr="00FE4731" w:rsidRDefault="00FE4731" w:rsidP="00A13244">
      <w:pPr>
        <w:spacing w:after="100" w:afterAutospacing="1" w:line="372" w:lineRule="auto"/>
        <w:jc w:val="both"/>
        <w:rPr>
          <w:rFonts w:cs="Tahoma"/>
          <w:b/>
          <w:sz w:val="22"/>
          <w:lang w:eastAsia="pl-PL"/>
        </w:rPr>
      </w:pPr>
      <w:r w:rsidRPr="00FE4731">
        <w:rPr>
          <w:rFonts w:cs="Tahoma"/>
          <w:b/>
          <w:sz w:val="22"/>
          <w:lang w:eastAsia="pl-PL"/>
        </w:rPr>
        <w:t xml:space="preserve">Przykłady </w:t>
      </w:r>
      <w:r w:rsidR="00D934C2">
        <w:rPr>
          <w:rFonts w:cs="Tahoma"/>
          <w:b/>
          <w:sz w:val="22"/>
          <w:lang w:eastAsia="pl-PL"/>
        </w:rPr>
        <w:t>złego oznakowania</w:t>
      </w:r>
      <w:r w:rsidRPr="00FE4731">
        <w:rPr>
          <w:rFonts w:cs="Tahoma"/>
          <w:b/>
          <w:sz w:val="22"/>
          <w:lang w:eastAsia="pl-PL"/>
        </w:rPr>
        <w:t>:</w:t>
      </w:r>
    </w:p>
    <w:p w:rsidR="00FE4731" w:rsidRDefault="00FE4731" w:rsidP="00FE4731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niezgodne z </w:t>
      </w:r>
      <w:r w:rsidR="00181C80">
        <w:rPr>
          <w:rFonts w:cs="Tahoma"/>
          <w:sz w:val="22"/>
          <w:lang w:eastAsia="pl-PL"/>
        </w:rPr>
        <w:t xml:space="preserve">prawem </w:t>
      </w:r>
      <w:r>
        <w:rPr>
          <w:rFonts w:cs="Tahoma"/>
          <w:sz w:val="22"/>
          <w:lang w:eastAsia="pl-PL"/>
        </w:rPr>
        <w:t>oświadczenia, np. „niskokaloryczny” przy produkcie o wartości energetycznej 367 kcal na 100 g, podczas gdy takie sformułowanie jest dopuszczalne, gdy produkt ma nie więcej niż 40 kcal na 100 g,</w:t>
      </w:r>
    </w:p>
    <w:p w:rsidR="00FE4731" w:rsidRDefault="000F4F4D" w:rsidP="00FE4731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sprzeczne</w:t>
      </w:r>
      <w:r w:rsidR="00FE4731">
        <w:rPr>
          <w:rFonts w:cs="Tahoma"/>
          <w:sz w:val="22"/>
          <w:lang w:eastAsia="pl-PL"/>
        </w:rPr>
        <w:t xml:space="preserve"> informacje</w:t>
      </w:r>
      <w:r w:rsidR="0032084E">
        <w:rPr>
          <w:rFonts w:cs="Tahoma"/>
          <w:sz w:val="22"/>
          <w:lang w:eastAsia="pl-PL"/>
        </w:rPr>
        <w:t xml:space="preserve"> na opakowaniu</w:t>
      </w:r>
      <w:r w:rsidR="00FE4731">
        <w:rPr>
          <w:rFonts w:cs="Tahoma"/>
          <w:sz w:val="22"/>
          <w:lang w:eastAsia="pl-PL"/>
        </w:rPr>
        <w:t xml:space="preserve">, np. </w:t>
      </w:r>
      <w:r w:rsidR="0032084E">
        <w:rPr>
          <w:rFonts w:cs="Tahoma"/>
          <w:sz w:val="22"/>
          <w:lang w:eastAsia="pl-PL"/>
        </w:rPr>
        <w:t>„środek spożywczy specjalnego przeznaczenia żywieniowego dla niemowląt i małych dzieci” oraz „po 12 miesiącu”</w:t>
      </w:r>
      <w:r w:rsidR="004C1DCA">
        <w:rPr>
          <w:rFonts w:cs="Tahoma"/>
          <w:sz w:val="22"/>
          <w:lang w:eastAsia="pl-PL"/>
        </w:rPr>
        <w:t xml:space="preserve"> (</w:t>
      </w:r>
      <w:r w:rsidR="005F3DB1" w:rsidRPr="005F3DB1">
        <w:rPr>
          <w:rFonts w:cs="Tahoma"/>
          <w:sz w:val="22"/>
          <w:lang w:eastAsia="pl-PL"/>
        </w:rPr>
        <w:t>„</w:t>
      </w:r>
      <w:r w:rsidR="004C1DCA" w:rsidRPr="005F3DB1">
        <w:rPr>
          <w:rFonts w:cs="Tahoma"/>
          <w:sz w:val="22"/>
          <w:lang w:eastAsia="pl-PL"/>
        </w:rPr>
        <w:t>niemowlęta</w:t>
      </w:r>
      <w:r w:rsidR="005F3DB1" w:rsidRPr="005C10DF">
        <w:rPr>
          <w:rFonts w:cs="Tahoma"/>
          <w:sz w:val="22"/>
          <w:lang w:eastAsia="pl-PL"/>
        </w:rPr>
        <w:t>”</w:t>
      </w:r>
      <w:r w:rsidR="004C1DCA">
        <w:rPr>
          <w:rFonts w:cs="Tahoma"/>
          <w:sz w:val="22"/>
          <w:lang w:eastAsia="pl-PL"/>
        </w:rPr>
        <w:t xml:space="preserve"> to dzieci, które nie skończyły jeszcze roku</w:t>
      </w:r>
      <w:r w:rsidR="00181C80">
        <w:rPr>
          <w:rFonts w:cs="Tahoma"/>
          <w:sz w:val="22"/>
          <w:lang w:eastAsia="pl-PL"/>
        </w:rPr>
        <w:t xml:space="preserve">, a </w:t>
      </w:r>
      <w:r w:rsidR="005F3DB1" w:rsidRPr="005F3DB1">
        <w:rPr>
          <w:rFonts w:cs="Tahoma"/>
          <w:sz w:val="22"/>
          <w:lang w:eastAsia="pl-PL"/>
        </w:rPr>
        <w:t>„</w:t>
      </w:r>
      <w:r w:rsidR="00181C80" w:rsidRPr="005C10DF">
        <w:rPr>
          <w:rFonts w:cs="Tahoma"/>
          <w:sz w:val="22"/>
          <w:lang w:eastAsia="pl-PL"/>
        </w:rPr>
        <w:t>małe dzieci</w:t>
      </w:r>
      <w:r w:rsidR="005F3DB1" w:rsidRPr="005C10DF">
        <w:rPr>
          <w:rFonts w:cs="Tahoma"/>
          <w:sz w:val="22"/>
          <w:lang w:eastAsia="pl-PL"/>
        </w:rPr>
        <w:t>”</w:t>
      </w:r>
      <w:r w:rsidR="00181C80">
        <w:rPr>
          <w:rFonts w:cs="Tahoma"/>
          <w:sz w:val="22"/>
          <w:lang w:eastAsia="pl-PL"/>
        </w:rPr>
        <w:t xml:space="preserve"> to dzieci w wieku od 1 do 3 lat</w:t>
      </w:r>
      <w:r w:rsidR="004C1DCA">
        <w:rPr>
          <w:rFonts w:cs="Tahoma"/>
          <w:sz w:val="22"/>
          <w:lang w:eastAsia="pl-PL"/>
        </w:rPr>
        <w:t>),</w:t>
      </w:r>
    </w:p>
    <w:p w:rsidR="00E0127D" w:rsidRDefault="00A85767" w:rsidP="00FE4731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lastRenderedPageBreak/>
        <w:t>nieprawidłowe nazwy produktów, np.</w:t>
      </w:r>
      <w:r w:rsidR="00E0127D">
        <w:rPr>
          <w:rFonts w:cs="Tahoma"/>
          <w:sz w:val="22"/>
          <w:lang w:eastAsia="pl-PL"/>
        </w:rPr>
        <w:t>:</w:t>
      </w:r>
      <w:r>
        <w:rPr>
          <w:rFonts w:cs="Tahoma"/>
          <w:sz w:val="22"/>
          <w:lang w:eastAsia="pl-PL"/>
        </w:rPr>
        <w:t xml:space="preserve"> </w:t>
      </w:r>
    </w:p>
    <w:p w:rsidR="004C1DCA" w:rsidRDefault="00E0127D" w:rsidP="00E0127D">
      <w:pPr>
        <w:pStyle w:val="Akapitzlist"/>
        <w:spacing w:after="100" w:afterAutospacing="1" w:line="372" w:lineRule="auto"/>
        <w:ind w:left="360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- </w:t>
      </w:r>
      <w:r w:rsidR="00A85767">
        <w:rPr>
          <w:rFonts w:cs="Tahoma"/>
          <w:sz w:val="22"/>
          <w:lang w:eastAsia="pl-PL"/>
        </w:rPr>
        <w:t xml:space="preserve">określenie „naturalny” przy chlebach bezglutenowych, </w:t>
      </w:r>
      <w:r>
        <w:rPr>
          <w:rFonts w:cs="Tahoma"/>
          <w:sz w:val="22"/>
          <w:lang w:eastAsia="pl-PL"/>
        </w:rPr>
        <w:t>w których by</w:t>
      </w:r>
      <w:r w:rsidR="00A85767">
        <w:rPr>
          <w:rFonts w:cs="Tahoma"/>
          <w:sz w:val="22"/>
          <w:lang w:eastAsia="pl-PL"/>
        </w:rPr>
        <w:t>ły substancje zagęszczające, konserwanty lub barwniki,</w:t>
      </w:r>
    </w:p>
    <w:p w:rsidR="00E0127D" w:rsidRDefault="00E0127D" w:rsidP="00E0127D">
      <w:pPr>
        <w:pStyle w:val="Akapitzlist"/>
        <w:spacing w:after="100" w:afterAutospacing="1" w:line="372" w:lineRule="auto"/>
        <w:ind w:left="360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- „mocno owocowy” kisiel, który zawierał tylko 0,1 proc. proszku truskawkowego,</w:t>
      </w:r>
    </w:p>
    <w:p w:rsidR="00A85767" w:rsidRPr="002D550C" w:rsidRDefault="00D934C2" w:rsidP="00F373CB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2D550C">
        <w:rPr>
          <w:rFonts w:cs="Tahoma"/>
          <w:sz w:val="22"/>
          <w:lang w:eastAsia="pl-PL"/>
        </w:rPr>
        <w:t>niewłaściwe informowanie o alergenach, np. używanie formułki „może zawierać śladowe ilości…”, która jest niejednoznaczna, bo przepisy nie definiują, co to znaczy śladowe ilości.</w:t>
      </w:r>
      <w:r w:rsidR="002D550C" w:rsidRPr="002D550C">
        <w:rPr>
          <w:rFonts w:cs="Tahoma"/>
          <w:sz w:val="22"/>
          <w:lang w:eastAsia="pl-PL"/>
        </w:rPr>
        <w:t xml:space="preserve"> Jeśli danego alergenu jest dużo, powinien się znaleźć w wykazie składników. Jeśli </w:t>
      </w:r>
      <w:r w:rsidR="009B01EE">
        <w:rPr>
          <w:rFonts w:cs="Tahoma"/>
          <w:sz w:val="22"/>
          <w:lang w:eastAsia="pl-PL"/>
        </w:rPr>
        <w:t xml:space="preserve">prawdopodobne </w:t>
      </w:r>
      <w:r w:rsidR="002D550C" w:rsidRPr="002D550C">
        <w:rPr>
          <w:rFonts w:cs="Tahoma"/>
          <w:sz w:val="22"/>
          <w:lang w:eastAsia="pl-PL"/>
        </w:rPr>
        <w:t xml:space="preserve">jest zanieczyszczenie, </w:t>
      </w:r>
      <w:r w:rsidR="00E0127D" w:rsidRPr="002D550C">
        <w:rPr>
          <w:sz w:val="22"/>
        </w:rPr>
        <w:t xml:space="preserve">producent </w:t>
      </w:r>
      <w:r w:rsidR="009B01EE">
        <w:rPr>
          <w:sz w:val="22"/>
        </w:rPr>
        <w:t xml:space="preserve">nie musi o nim informować albo </w:t>
      </w:r>
      <w:r w:rsidR="002D550C" w:rsidRPr="002D550C">
        <w:rPr>
          <w:sz w:val="22"/>
        </w:rPr>
        <w:t xml:space="preserve">może </w:t>
      </w:r>
      <w:r w:rsidR="009B01EE">
        <w:rPr>
          <w:sz w:val="22"/>
        </w:rPr>
        <w:t>użyć</w:t>
      </w:r>
      <w:r w:rsidR="002D550C" w:rsidRPr="002D550C">
        <w:rPr>
          <w:sz w:val="22"/>
        </w:rPr>
        <w:t xml:space="preserve"> wyrażenia:</w:t>
      </w:r>
      <w:r w:rsidR="00FF593A" w:rsidRPr="002D550C">
        <w:rPr>
          <w:sz w:val="22"/>
        </w:rPr>
        <w:t xml:space="preserve"> </w:t>
      </w:r>
      <w:r w:rsidR="002D550C" w:rsidRPr="002D550C">
        <w:rPr>
          <w:sz w:val="22"/>
        </w:rPr>
        <w:t>„możliwa obecność…”</w:t>
      </w:r>
      <w:r w:rsidR="009B01EE">
        <w:rPr>
          <w:sz w:val="22"/>
        </w:rPr>
        <w:t xml:space="preserve">, </w:t>
      </w:r>
      <w:r w:rsidR="009B01EE" w:rsidRPr="002D550C">
        <w:rPr>
          <w:sz w:val="22"/>
        </w:rPr>
        <w:t>„może zawierać…”</w:t>
      </w:r>
      <w:r w:rsidR="002D550C" w:rsidRPr="002D550C">
        <w:rPr>
          <w:sz w:val="22"/>
        </w:rPr>
        <w:t xml:space="preserve"> lub podobne</w:t>
      </w:r>
      <w:r w:rsidR="009B01EE">
        <w:rPr>
          <w:sz w:val="22"/>
        </w:rPr>
        <w:t>go</w:t>
      </w:r>
      <w:r w:rsidR="000509E6">
        <w:rPr>
          <w:sz w:val="22"/>
        </w:rPr>
        <w:t xml:space="preserve"> bez określenia „śladowe ilości”</w:t>
      </w:r>
      <w:r w:rsidR="002D550C" w:rsidRPr="002D550C">
        <w:rPr>
          <w:sz w:val="22"/>
        </w:rPr>
        <w:t>.</w:t>
      </w:r>
    </w:p>
    <w:p w:rsidR="00D934C2" w:rsidRDefault="00D934C2" w:rsidP="002E27D2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80 partii produktów trafiło do laboratorium, gdzie </w:t>
      </w:r>
      <w:r w:rsidR="000F4F4D">
        <w:rPr>
          <w:rFonts w:cs="Tahoma"/>
          <w:sz w:val="22"/>
          <w:lang w:eastAsia="pl-PL"/>
        </w:rPr>
        <w:t xml:space="preserve">kontrolerzy porównali ich skład z informacjami na opakowaniach. Zakwestionowali </w:t>
      </w:r>
      <w:r w:rsidR="00FF593A">
        <w:rPr>
          <w:rFonts w:cs="Tahoma"/>
          <w:sz w:val="22"/>
          <w:lang w:eastAsia="pl-PL"/>
        </w:rPr>
        <w:t xml:space="preserve">jedynie </w:t>
      </w:r>
      <w:r w:rsidR="000F4F4D">
        <w:rPr>
          <w:rFonts w:cs="Tahoma"/>
          <w:sz w:val="22"/>
          <w:lang w:eastAsia="pl-PL"/>
        </w:rPr>
        <w:t xml:space="preserve">4 partie (5 proc.) zbadanych produktów. Przykładowo w gorzkiej czekoladzie wykryli zawyżoną w stosunku do deklarowanej w wartości odżywczej zawartość cukru, a także stwierdzili sacharozę i laktozę, o których producent nawet nie wspomniał. Okazało się także, że w produktach dla niemowląt </w:t>
      </w:r>
      <w:r w:rsidR="00BA3D03">
        <w:rPr>
          <w:rFonts w:cs="Tahoma"/>
          <w:sz w:val="22"/>
          <w:lang w:eastAsia="pl-PL"/>
        </w:rPr>
        <w:t xml:space="preserve">i małych dzieci </w:t>
      </w:r>
      <w:r w:rsidR="000F4F4D">
        <w:rPr>
          <w:rFonts w:cs="Tahoma"/>
          <w:sz w:val="22"/>
          <w:lang w:eastAsia="pl-PL"/>
        </w:rPr>
        <w:t>było kilka razy więcej witaminy C, niż wynikało z informacji na opakowaniach.</w:t>
      </w:r>
      <w:r w:rsidR="002E27D2" w:rsidRPr="002E27D2">
        <w:rPr>
          <w:sz w:val="22"/>
        </w:rPr>
        <w:t xml:space="preserve"> </w:t>
      </w:r>
    </w:p>
    <w:p w:rsidR="002E27D2" w:rsidRDefault="00BA3D03" w:rsidP="002E27D2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Inspektorzy </w:t>
      </w:r>
      <w:r w:rsidR="000F4F4D">
        <w:rPr>
          <w:rFonts w:cs="Tahoma"/>
          <w:sz w:val="22"/>
          <w:lang w:eastAsia="pl-PL"/>
        </w:rPr>
        <w:t>kazali także wycofać ze sklepów 10 partii przeterminowanych produktów.</w:t>
      </w:r>
      <w:r w:rsidR="00665D07">
        <w:rPr>
          <w:rFonts w:cs="Tahoma"/>
          <w:sz w:val="22"/>
          <w:lang w:eastAsia="pl-PL"/>
        </w:rPr>
        <w:t xml:space="preserve"> O nieprawidłowościach zawiadomili wojewódzkie inspektoraty jakości handlowej artykułów rolno-spożywczych oraz organy nadzoru sanitarnego. </w:t>
      </w:r>
    </w:p>
    <w:p w:rsidR="002E27D2" w:rsidRPr="002E27D2" w:rsidRDefault="002E27D2" w:rsidP="002E27D2">
      <w:pPr>
        <w:pStyle w:val="Akapitzlist"/>
        <w:spacing w:after="100" w:afterAutospacing="1" w:line="372" w:lineRule="auto"/>
        <w:ind w:left="0"/>
        <w:jc w:val="both"/>
        <w:rPr>
          <w:rFonts w:cs="Tahoma"/>
          <w:b/>
          <w:sz w:val="22"/>
          <w:lang w:eastAsia="pl-PL"/>
        </w:rPr>
      </w:pPr>
      <w:r w:rsidRPr="002E27D2">
        <w:rPr>
          <w:rFonts w:cs="Tahoma"/>
          <w:b/>
          <w:sz w:val="22"/>
          <w:lang w:eastAsia="pl-PL"/>
        </w:rPr>
        <w:t>Konsumencie, pamiętaj:</w:t>
      </w:r>
    </w:p>
    <w:p w:rsidR="002E27D2" w:rsidRDefault="002E27D2" w:rsidP="002E27D2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 w:rsidRPr="002E27D2">
        <w:rPr>
          <w:rFonts w:cs="Tahoma"/>
          <w:sz w:val="22"/>
          <w:lang w:eastAsia="pl-PL"/>
        </w:rPr>
        <w:t xml:space="preserve">zdrowa </w:t>
      </w:r>
      <w:r>
        <w:rPr>
          <w:rFonts w:cs="Tahoma"/>
          <w:sz w:val="22"/>
          <w:lang w:eastAsia="pl-PL"/>
        </w:rPr>
        <w:t xml:space="preserve">osoba nie musi jeść </w:t>
      </w:r>
      <w:r w:rsidR="00DB7215">
        <w:rPr>
          <w:rFonts w:cs="Tahoma"/>
          <w:sz w:val="22"/>
          <w:lang w:eastAsia="pl-PL"/>
        </w:rPr>
        <w:t>„</w:t>
      </w:r>
      <w:r>
        <w:rPr>
          <w:rFonts w:cs="Tahoma"/>
          <w:sz w:val="22"/>
          <w:lang w:eastAsia="pl-PL"/>
        </w:rPr>
        <w:t>specjalnej</w:t>
      </w:r>
      <w:r w:rsidR="00DB7215">
        <w:rPr>
          <w:rFonts w:cs="Tahoma"/>
          <w:sz w:val="22"/>
          <w:lang w:eastAsia="pl-PL"/>
        </w:rPr>
        <w:t>”</w:t>
      </w:r>
      <w:r>
        <w:rPr>
          <w:rFonts w:cs="Tahoma"/>
          <w:sz w:val="22"/>
          <w:lang w:eastAsia="pl-PL"/>
        </w:rPr>
        <w:t xml:space="preserve"> żywności – nie stosuj jej jako zamiennika zróżnicowanej diety,</w:t>
      </w:r>
    </w:p>
    <w:p w:rsidR="002E27D2" w:rsidRDefault="002E27D2" w:rsidP="002E27D2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dokładnie czytaj informacje na opakowaniu takie jak nazwa, wykaz składników, wartość odżywcza, by upewnić się, że </w:t>
      </w:r>
      <w:r w:rsidR="009D1AD8">
        <w:rPr>
          <w:rFonts w:cs="Tahoma"/>
          <w:sz w:val="22"/>
          <w:lang w:eastAsia="pl-PL"/>
        </w:rPr>
        <w:t>wyrób</w:t>
      </w:r>
      <w:r>
        <w:rPr>
          <w:rFonts w:cs="Tahoma"/>
          <w:sz w:val="22"/>
          <w:lang w:eastAsia="pl-PL"/>
        </w:rPr>
        <w:t xml:space="preserve"> odpowiada twoim potrzebom,</w:t>
      </w:r>
    </w:p>
    <w:p w:rsidR="009D1AD8" w:rsidRDefault="009D1AD8" w:rsidP="009D1AD8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na opakowaniach </w:t>
      </w:r>
      <w:r w:rsidR="009D7034">
        <w:rPr>
          <w:rFonts w:cs="Tahoma"/>
          <w:sz w:val="22"/>
          <w:lang w:eastAsia="pl-PL"/>
        </w:rPr>
        <w:t>z jedzeniem</w:t>
      </w:r>
      <w:r>
        <w:rPr>
          <w:rFonts w:cs="Tahoma"/>
          <w:sz w:val="22"/>
          <w:lang w:eastAsia="pl-PL"/>
        </w:rPr>
        <w:t xml:space="preserve"> dla maluchów szukaj wiek</w:t>
      </w:r>
      <w:r w:rsidR="000D3217">
        <w:rPr>
          <w:rFonts w:cs="Tahoma"/>
          <w:sz w:val="22"/>
          <w:lang w:eastAsia="pl-PL"/>
        </w:rPr>
        <w:t>u</w:t>
      </w:r>
      <w:r>
        <w:rPr>
          <w:rFonts w:cs="Tahoma"/>
          <w:sz w:val="22"/>
          <w:lang w:eastAsia="pl-PL"/>
        </w:rPr>
        <w:t>, od którego dziecko może je spożywać,</w:t>
      </w:r>
    </w:p>
    <w:p w:rsidR="00A7041C" w:rsidRDefault="00A7041C" w:rsidP="000D3217">
      <w:pPr>
        <w:pStyle w:val="Akapitzlist"/>
        <w:numPr>
          <w:ilvl w:val="0"/>
          <w:numId w:val="3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lastRenderedPageBreak/>
        <w:t>produkty</w:t>
      </w:r>
      <w:r w:rsidR="009D1AD8">
        <w:rPr>
          <w:rFonts w:cs="Tahoma"/>
          <w:sz w:val="22"/>
          <w:lang w:eastAsia="pl-PL"/>
        </w:rPr>
        <w:t xml:space="preserve"> dla osób chorych </w:t>
      </w:r>
      <w:r w:rsidR="000D3217">
        <w:rPr>
          <w:rFonts w:cs="Tahoma"/>
          <w:sz w:val="22"/>
          <w:lang w:eastAsia="pl-PL"/>
        </w:rPr>
        <w:t>rozpoznasz po</w:t>
      </w:r>
      <w:r w:rsidR="009D1AD8">
        <w:rPr>
          <w:rFonts w:cs="Tahoma"/>
          <w:sz w:val="22"/>
          <w:lang w:eastAsia="pl-PL"/>
        </w:rPr>
        <w:t xml:space="preserve"> nazw</w:t>
      </w:r>
      <w:r w:rsidR="000D3217">
        <w:rPr>
          <w:rFonts w:cs="Tahoma"/>
          <w:sz w:val="22"/>
          <w:lang w:eastAsia="pl-PL"/>
        </w:rPr>
        <w:t>ie</w:t>
      </w:r>
      <w:r>
        <w:rPr>
          <w:rFonts w:cs="Tahoma"/>
          <w:sz w:val="22"/>
          <w:lang w:eastAsia="pl-PL"/>
        </w:rPr>
        <w:t xml:space="preserve"> „Żywność specjalnego przeznaczenia medycznego” oraz stwierdzeni</w:t>
      </w:r>
      <w:r w:rsidR="000D3217">
        <w:rPr>
          <w:rFonts w:cs="Tahoma"/>
          <w:sz w:val="22"/>
          <w:lang w:eastAsia="pl-PL"/>
        </w:rPr>
        <w:t>u</w:t>
      </w:r>
      <w:r>
        <w:rPr>
          <w:rFonts w:cs="Tahoma"/>
          <w:sz w:val="22"/>
          <w:lang w:eastAsia="pl-PL"/>
        </w:rPr>
        <w:t xml:space="preserve"> „do postępowania dietetycznego…”, gdzie w miejsce kropek zostanie wpisana nazwa choroby</w:t>
      </w:r>
      <w:r w:rsidR="000D3217">
        <w:rPr>
          <w:rFonts w:cs="Tahoma"/>
          <w:sz w:val="22"/>
          <w:lang w:eastAsia="pl-PL"/>
        </w:rPr>
        <w:t xml:space="preserve">, </w:t>
      </w:r>
      <w:r w:rsidR="000D3217" w:rsidRPr="000D3217">
        <w:rPr>
          <w:rFonts w:cs="Tahoma"/>
          <w:sz w:val="22"/>
          <w:lang w:eastAsia="pl-PL"/>
        </w:rPr>
        <w:t>zaburzenia lub schorzenia</w:t>
      </w:r>
      <w:r>
        <w:rPr>
          <w:rFonts w:cs="Tahoma"/>
          <w:sz w:val="22"/>
          <w:lang w:eastAsia="pl-PL"/>
        </w:rPr>
        <w:t>.</w:t>
      </w:r>
    </w:p>
    <w:p w:rsidR="00A7041C" w:rsidRDefault="00A7041C" w:rsidP="00A7041C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Masz wątpliwości lub zastrzeżenia? Skontaktuj się z </w:t>
      </w:r>
      <w:hyperlink r:id="rId7" w:anchor="faq595" w:history="1">
        <w:r w:rsidRPr="00A7041C">
          <w:rPr>
            <w:rStyle w:val="Hipercze"/>
            <w:rFonts w:cs="Tahoma"/>
            <w:sz w:val="22"/>
            <w:lang w:eastAsia="pl-PL"/>
          </w:rPr>
          <w:t>Inspekcją Handlową</w:t>
        </w:r>
      </w:hyperlink>
      <w:r>
        <w:rPr>
          <w:rFonts w:cs="Tahoma"/>
          <w:sz w:val="22"/>
          <w:lang w:eastAsia="pl-PL"/>
        </w:rPr>
        <w:t>.</w:t>
      </w:r>
    </w:p>
    <w:p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8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5C10DF">
        <w:rPr>
          <w:rFonts w:ascii="Trebuchet MS" w:hAnsi="Trebuchet MS"/>
          <w:sz w:val="18"/>
          <w:szCs w:val="18"/>
          <w:lang w:val="pl-PL"/>
        </w:rPr>
        <w:t>Twitter: @</w:t>
      </w:r>
      <w:proofErr w:type="spellStart"/>
      <w:r w:rsidRPr="005C10DF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  <w:proofErr w:type="spellEnd"/>
    </w:p>
    <w:sectPr w:rsidR="000B1AC5" w:rsidRPr="009305C5" w:rsidSect="006439FA">
      <w:headerReference w:type="default" r:id="rId9"/>
      <w:footerReference w:type="default" r:id="rId1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31" w:rsidRDefault="00901B31">
      <w:r>
        <w:separator/>
      </w:r>
    </w:p>
  </w:endnote>
  <w:endnote w:type="continuationSeparator" w:id="0">
    <w:p w:rsidR="00901B31" w:rsidRDefault="0090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:rsidR="0059016B" w:rsidRDefault="00901B31" w:rsidP="004470CD">
    <w:pPr>
      <w:pStyle w:val="Stopka"/>
    </w:pPr>
  </w:p>
  <w:p w:rsidR="0059016B" w:rsidRDefault="00901B31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31" w:rsidRDefault="00901B31">
      <w:r>
        <w:separator/>
      </w:r>
    </w:p>
  </w:footnote>
  <w:footnote w:type="continuationSeparator" w:id="0">
    <w:p w:rsidR="00901B31" w:rsidRDefault="0090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6B" w:rsidRDefault="00901B31" w:rsidP="0041396E">
    <w:pPr>
      <w:pStyle w:val="Nagwek"/>
      <w:tabs>
        <w:tab w:val="clear" w:pos="9072"/>
      </w:tabs>
    </w:pPr>
  </w:p>
  <w:p w:rsidR="0059016B" w:rsidRDefault="00901B31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659"/>
    <w:multiLevelType w:val="hybridMultilevel"/>
    <w:tmpl w:val="0A5E21C2"/>
    <w:lvl w:ilvl="0" w:tplc="0E5C3214">
      <w:start w:val="1"/>
      <w:numFmt w:val="upperRoman"/>
      <w:pStyle w:val="NagwekI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903AA62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6"/>
        <w:szCs w:val="2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81F0F"/>
    <w:multiLevelType w:val="hybridMultilevel"/>
    <w:tmpl w:val="16CE3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0E28"/>
    <w:multiLevelType w:val="hybridMultilevel"/>
    <w:tmpl w:val="75A6E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509E6"/>
    <w:rsid w:val="00073AA7"/>
    <w:rsid w:val="000B1AC5"/>
    <w:rsid w:val="000D3217"/>
    <w:rsid w:val="000D402B"/>
    <w:rsid w:val="000E56B3"/>
    <w:rsid w:val="000F4F4D"/>
    <w:rsid w:val="00104C5B"/>
    <w:rsid w:val="00117CA4"/>
    <w:rsid w:val="00120FBD"/>
    <w:rsid w:val="0012424D"/>
    <w:rsid w:val="001525F9"/>
    <w:rsid w:val="00181C80"/>
    <w:rsid w:val="00190D5A"/>
    <w:rsid w:val="001979B5"/>
    <w:rsid w:val="001A5F7C"/>
    <w:rsid w:val="001C1FAD"/>
    <w:rsid w:val="00205580"/>
    <w:rsid w:val="00260382"/>
    <w:rsid w:val="00266CB4"/>
    <w:rsid w:val="00295B34"/>
    <w:rsid w:val="002A5D69"/>
    <w:rsid w:val="002C0D5D"/>
    <w:rsid w:val="002C6ABE"/>
    <w:rsid w:val="002D550C"/>
    <w:rsid w:val="002E27D2"/>
    <w:rsid w:val="0032084E"/>
    <w:rsid w:val="00360248"/>
    <w:rsid w:val="00366A46"/>
    <w:rsid w:val="003B7953"/>
    <w:rsid w:val="003E3F9D"/>
    <w:rsid w:val="004349BA"/>
    <w:rsid w:val="004365C7"/>
    <w:rsid w:val="00486DB1"/>
    <w:rsid w:val="00493E10"/>
    <w:rsid w:val="004C1DCA"/>
    <w:rsid w:val="005003F9"/>
    <w:rsid w:val="00516753"/>
    <w:rsid w:val="00523E0D"/>
    <w:rsid w:val="0052710E"/>
    <w:rsid w:val="00537A9E"/>
    <w:rsid w:val="00537EB1"/>
    <w:rsid w:val="005427C0"/>
    <w:rsid w:val="005442FC"/>
    <w:rsid w:val="00574959"/>
    <w:rsid w:val="00591530"/>
    <w:rsid w:val="005973FD"/>
    <w:rsid w:val="00597C68"/>
    <w:rsid w:val="005C10DF"/>
    <w:rsid w:val="005F1EBD"/>
    <w:rsid w:val="005F3DB1"/>
    <w:rsid w:val="00633D4E"/>
    <w:rsid w:val="0063526F"/>
    <w:rsid w:val="00637E86"/>
    <w:rsid w:val="006439FA"/>
    <w:rsid w:val="00653597"/>
    <w:rsid w:val="00665D07"/>
    <w:rsid w:val="00692901"/>
    <w:rsid w:val="006A0794"/>
    <w:rsid w:val="006A4A7A"/>
    <w:rsid w:val="006B0848"/>
    <w:rsid w:val="006B3245"/>
    <w:rsid w:val="006C34AE"/>
    <w:rsid w:val="007039EC"/>
    <w:rsid w:val="0074489D"/>
    <w:rsid w:val="007514AD"/>
    <w:rsid w:val="00783231"/>
    <w:rsid w:val="0081753E"/>
    <w:rsid w:val="0085010E"/>
    <w:rsid w:val="00896985"/>
    <w:rsid w:val="008C3A5F"/>
    <w:rsid w:val="008D5771"/>
    <w:rsid w:val="00901B31"/>
    <w:rsid w:val="009210CC"/>
    <w:rsid w:val="009305C5"/>
    <w:rsid w:val="00940E8F"/>
    <w:rsid w:val="009607D0"/>
    <w:rsid w:val="00962A47"/>
    <w:rsid w:val="009652F2"/>
    <w:rsid w:val="00997528"/>
    <w:rsid w:val="009A6D36"/>
    <w:rsid w:val="009B01EE"/>
    <w:rsid w:val="009B36DE"/>
    <w:rsid w:val="009D1AD8"/>
    <w:rsid w:val="009D65FB"/>
    <w:rsid w:val="009D7034"/>
    <w:rsid w:val="00A13244"/>
    <w:rsid w:val="00A239AA"/>
    <w:rsid w:val="00A439E8"/>
    <w:rsid w:val="00A7041C"/>
    <w:rsid w:val="00A77DA2"/>
    <w:rsid w:val="00A85767"/>
    <w:rsid w:val="00AD09B9"/>
    <w:rsid w:val="00AE2923"/>
    <w:rsid w:val="00B40CFD"/>
    <w:rsid w:val="00B41502"/>
    <w:rsid w:val="00B51024"/>
    <w:rsid w:val="00B60F9C"/>
    <w:rsid w:val="00B6769E"/>
    <w:rsid w:val="00BA26F7"/>
    <w:rsid w:val="00BA3D03"/>
    <w:rsid w:val="00BD0481"/>
    <w:rsid w:val="00BE2623"/>
    <w:rsid w:val="00BE68EE"/>
    <w:rsid w:val="00C0437E"/>
    <w:rsid w:val="00C148AA"/>
    <w:rsid w:val="00C27366"/>
    <w:rsid w:val="00C54454"/>
    <w:rsid w:val="00C63AA8"/>
    <w:rsid w:val="00C655BE"/>
    <w:rsid w:val="00C7783C"/>
    <w:rsid w:val="00CB1AE6"/>
    <w:rsid w:val="00CB3ED4"/>
    <w:rsid w:val="00CF1411"/>
    <w:rsid w:val="00D07AAB"/>
    <w:rsid w:val="00D1323F"/>
    <w:rsid w:val="00D47CCF"/>
    <w:rsid w:val="00D6457B"/>
    <w:rsid w:val="00D71A41"/>
    <w:rsid w:val="00D934C2"/>
    <w:rsid w:val="00DB7215"/>
    <w:rsid w:val="00DD34A3"/>
    <w:rsid w:val="00DF782B"/>
    <w:rsid w:val="00E0127D"/>
    <w:rsid w:val="00E03AEF"/>
    <w:rsid w:val="00E42093"/>
    <w:rsid w:val="00E64103"/>
    <w:rsid w:val="00E8782D"/>
    <w:rsid w:val="00EA3800"/>
    <w:rsid w:val="00EA4ECD"/>
    <w:rsid w:val="00ED4465"/>
    <w:rsid w:val="00F21EAC"/>
    <w:rsid w:val="00F373CB"/>
    <w:rsid w:val="00F52166"/>
    <w:rsid w:val="00F960CF"/>
    <w:rsid w:val="00FE4731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5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NagwekI">
    <w:name w:val="Nagłówek I"/>
    <w:basedOn w:val="Nagwek4"/>
    <w:autoRedefine/>
    <w:rsid w:val="00653597"/>
    <w:pPr>
      <w:keepLines w:val="0"/>
      <w:numPr>
        <w:numId w:val="5"/>
      </w:numPr>
      <w:tabs>
        <w:tab w:val="clear" w:pos="900"/>
        <w:tab w:val="num" w:pos="720"/>
      </w:tabs>
      <w:spacing w:before="120" w:after="120"/>
      <w:ind w:left="720" w:hanging="360"/>
      <w:jc w:val="both"/>
    </w:pPr>
    <w:rPr>
      <w:rFonts w:ascii="Bookman Old Style" w:eastAsia="Times New Roman" w:hAnsi="Bookman Old Style" w:cs="Times New Roman"/>
      <w:b/>
      <w:bCs/>
      <w:i w:val="0"/>
      <w:iCs w:val="0"/>
      <w:color w:val="auto"/>
      <w:sz w:val="28"/>
      <w:szCs w:val="24"/>
      <w:lang w:eastAsia="pl-PL"/>
    </w:rPr>
  </w:style>
  <w:style w:type="paragraph" w:customStyle="1" w:styleId="RAPORT">
    <w:name w:val="RAPORT"/>
    <w:rsid w:val="00653597"/>
    <w:pPr>
      <w:tabs>
        <w:tab w:val="left" w:pos="360"/>
        <w:tab w:val="left" w:pos="6045"/>
      </w:tabs>
      <w:spacing w:before="120" w:after="0" w:line="240" w:lineRule="auto"/>
      <w:jc w:val="both"/>
    </w:pPr>
    <w:rPr>
      <w:rFonts w:ascii="Palatino Linotype" w:eastAsia="Arial Unicode MS" w:hAnsi="Palatino Linotype" w:cs="Arial Unicode MS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597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ieloch@uoki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wazne_adres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Musiał</cp:lastModifiedBy>
  <cp:revision>2</cp:revision>
  <cp:lastPrinted>2018-05-10T11:29:00Z</cp:lastPrinted>
  <dcterms:created xsi:type="dcterms:W3CDTF">2018-05-30T09:39:00Z</dcterms:created>
  <dcterms:modified xsi:type="dcterms:W3CDTF">2018-05-30T09:39:00Z</dcterms:modified>
</cp:coreProperties>
</file>